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D0" w:rsidRPr="00D337B8" w:rsidRDefault="00D85ED0" w:rsidP="00D85ED0">
      <w:pPr>
        <w:pStyle w:val="Defaul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B8">
        <w:rPr>
          <w:rFonts w:ascii="Times New Roman" w:hAnsi="Times New Roman" w:cs="Times New Roman"/>
          <w:b/>
          <w:sz w:val="28"/>
          <w:szCs w:val="28"/>
        </w:rPr>
        <w:t>Заседание межведомственно</w:t>
      </w:r>
      <w:r w:rsidR="00D337B8">
        <w:rPr>
          <w:rFonts w:ascii="Times New Roman" w:hAnsi="Times New Roman" w:cs="Times New Roman"/>
          <w:b/>
          <w:sz w:val="28"/>
          <w:szCs w:val="28"/>
        </w:rPr>
        <w:t>й рабочей группы</w:t>
      </w:r>
    </w:p>
    <w:p w:rsidR="00D85ED0" w:rsidRDefault="00D85ED0" w:rsidP="00D85ED0">
      <w:pPr>
        <w:pStyle w:val="Defaul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77A22" w:rsidRPr="0069001F" w:rsidRDefault="00677A22" w:rsidP="0069001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01F">
        <w:rPr>
          <w:rFonts w:ascii="Times New Roman" w:hAnsi="Times New Roman" w:cs="Times New Roman"/>
          <w:sz w:val="28"/>
          <w:szCs w:val="28"/>
        </w:rPr>
        <w:t>Специалисты Кадастровой палаты по Республике Адыгея приняли участие в заседании Межведомственной рабочей группы по соблюдению законодательства в области сохранения, использования, популяризации и государственной охраны объектов культурного наследия (памятников истории и культуры</w:t>
      </w:r>
      <w:r w:rsidR="00D337B8">
        <w:rPr>
          <w:rFonts w:ascii="Times New Roman" w:hAnsi="Times New Roman" w:cs="Times New Roman"/>
          <w:sz w:val="28"/>
          <w:szCs w:val="28"/>
        </w:rPr>
        <w:t>) народов Российской Федерации.</w:t>
      </w:r>
    </w:p>
    <w:p w:rsidR="0069001F" w:rsidRDefault="00863253" w:rsidP="0069001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01F">
        <w:rPr>
          <w:rFonts w:ascii="Times New Roman" w:hAnsi="Times New Roman" w:cs="Times New Roman"/>
          <w:sz w:val="28"/>
          <w:szCs w:val="28"/>
        </w:rPr>
        <w:t xml:space="preserve">В заседании принял участие начальник отдела инфраструктуры пространственных данных Кадастровой палаты по Республике Адыгея – </w:t>
      </w:r>
      <w:proofErr w:type="spellStart"/>
      <w:r w:rsidRPr="0069001F">
        <w:rPr>
          <w:rFonts w:ascii="Times New Roman" w:hAnsi="Times New Roman" w:cs="Times New Roman"/>
          <w:sz w:val="28"/>
          <w:szCs w:val="28"/>
        </w:rPr>
        <w:t>Буреев</w:t>
      </w:r>
      <w:proofErr w:type="spellEnd"/>
      <w:r w:rsidRPr="0069001F">
        <w:rPr>
          <w:rFonts w:ascii="Times New Roman" w:hAnsi="Times New Roman" w:cs="Times New Roman"/>
          <w:sz w:val="28"/>
          <w:szCs w:val="28"/>
        </w:rPr>
        <w:t xml:space="preserve"> Александр.</w:t>
      </w:r>
      <w:r w:rsidR="00A60DB1" w:rsidRPr="0069001F">
        <w:rPr>
          <w:rFonts w:ascii="Times New Roman" w:hAnsi="Times New Roman" w:cs="Times New Roman"/>
          <w:sz w:val="28"/>
          <w:szCs w:val="28"/>
        </w:rPr>
        <w:t xml:space="preserve">  На заседании рассмотрены вопросы судебно</w:t>
      </w:r>
      <w:r w:rsidR="00D337B8">
        <w:rPr>
          <w:rFonts w:ascii="Times New Roman" w:hAnsi="Times New Roman" w:cs="Times New Roman"/>
          <w:sz w:val="28"/>
          <w:szCs w:val="28"/>
        </w:rPr>
        <w:t>й</w:t>
      </w:r>
      <w:r w:rsidR="00A60DB1" w:rsidRPr="0069001F">
        <w:rPr>
          <w:rFonts w:ascii="Times New Roman" w:hAnsi="Times New Roman" w:cs="Times New Roman"/>
          <w:sz w:val="28"/>
          <w:szCs w:val="28"/>
        </w:rPr>
        <w:t xml:space="preserve"> практики в Республике Адыгея в сфере охраны</w:t>
      </w:r>
      <w:r w:rsidR="00D337B8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</w:t>
      </w:r>
      <w:r w:rsidR="00A60DB1" w:rsidRPr="0069001F">
        <w:rPr>
          <w:rFonts w:ascii="Times New Roman" w:hAnsi="Times New Roman" w:cs="Times New Roman"/>
          <w:sz w:val="28"/>
          <w:szCs w:val="28"/>
        </w:rPr>
        <w:t xml:space="preserve"> вопросы оформления права собственности Российской Федерации в отношении объектов археологического н</w:t>
      </w:r>
      <w:r w:rsidR="00D337B8">
        <w:rPr>
          <w:rFonts w:ascii="Times New Roman" w:hAnsi="Times New Roman" w:cs="Times New Roman"/>
          <w:sz w:val="28"/>
          <w:szCs w:val="28"/>
        </w:rPr>
        <w:t>аследия федерального значения.</w:t>
      </w:r>
    </w:p>
    <w:p w:rsidR="0069001F" w:rsidRDefault="00D85ED0" w:rsidP="0069001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Республике Адыгея принимает активное участие в работе межведомственной рабочей группы, т.</w:t>
      </w:r>
      <w:r w:rsidR="00D33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 о</w:t>
      </w:r>
      <w:r w:rsidR="00FD69E1" w:rsidRPr="0069001F">
        <w:rPr>
          <w:rFonts w:ascii="Times New Roman" w:hAnsi="Times New Roman" w:cs="Times New Roman"/>
          <w:sz w:val="28"/>
          <w:szCs w:val="28"/>
        </w:rPr>
        <w:t xml:space="preserve">бъекты культурного наследия, расположенные на территории Республики Адыгея, представляют собой уникальную ценность, являются неотъемлемой частью культурного наследия </w:t>
      </w:r>
      <w:r w:rsidR="0069001F">
        <w:rPr>
          <w:rFonts w:ascii="Times New Roman" w:hAnsi="Times New Roman" w:cs="Times New Roman"/>
          <w:sz w:val="28"/>
          <w:szCs w:val="28"/>
        </w:rPr>
        <w:t>Р</w:t>
      </w:r>
      <w:r w:rsidR="00FD69E1" w:rsidRPr="0069001F">
        <w:rPr>
          <w:rFonts w:ascii="Times New Roman" w:hAnsi="Times New Roman" w:cs="Times New Roman"/>
          <w:sz w:val="28"/>
          <w:szCs w:val="28"/>
        </w:rPr>
        <w:t>еспублики</w:t>
      </w:r>
      <w:r w:rsidR="0069001F">
        <w:rPr>
          <w:rFonts w:ascii="Times New Roman" w:hAnsi="Times New Roman" w:cs="Times New Roman"/>
          <w:sz w:val="28"/>
          <w:szCs w:val="28"/>
        </w:rPr>
        <w:t xml:space="preserve"> Адыгея</w:t>
      </w:r>
      <w:r w:rsidR="00FD69E1" w:rsidRPr="0069001F">
        <w:rPr>
          <w:rFonts w:ascii="Times New Roman" w:hAnsi="Times New Roman" w:cs="Times New Roman"/>
          <w:sz w:val="28"/>
          <w:szCs w:val="28"/>
        </w:rPr>
        <w:t xml:space="preserve"> и подлежат защите с целью сохранения, использования, популяризации и государственной охраны объектов культурного наследия. Для того чтобы объект культурного наследия надлежащим образом был защищен, границы его должны быть определены и внесены в </w:t>
      </w:r>
      <w:r w:rsidR="0069001F">
        <w:rPr>
          <w:rFonts w:ascii="Times New Roman" w:hAnsi="Times New Roman" w:cs="Times New Roman"/>
          <w:sz w:val="28"/>
          <w:szCs w:val="28"/>
        </w:rPr>
        <w:t>Е</w:t>
      </w:r>
      <w:r w:rsidR="00FD69E1" w:rsidRPr="0069001F">
        <w:rPr>
          <w:rFonts w:ascii="Times New Roman" w:hAnsi="Times New Roman" w:cs="Times New Roman"/>
          <w:sz w:val="28"/>
          <w:szCs w:val="28"/>
        </w:rPr>
        <w:t>диный государственный реестр недвижимости. В свою очередь, проведение работ по постановке на учет объектов культурного наследия, их территорий и охранных зон оказывает положительное влияние на инвестиционную привлекательность региона</w:t>
      </w:r>
      <w:r w:rsidR="00D337B8">
        <w:rPr>
          <w:rFonts w:ascii="Times New Roman" w:hAnsi="Times New Roman" w:cs="Times New Roman"/>
          <w:sz w:val="28"/>
          <w:szCs w:val="28"/>
        </w:rPr>
        <w:t>.</w:t>
      </w:r>
    </w:p>
    <w:p w:rsidR="00863253" w:rsidRPr="00D91A7A" w:rsidRDefault="0069001F" w:rsidP="00D91A7A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1F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spellStart"/>
      <w:r w:rsidRPr="0069001F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69001F">
        <w:rPr>
          <w:rFonts w:ascii="Times New Roman" w:hAnsi="Times New Roman" w:cs="Times New Roman"/>
          <w:sz w:val="28"/>
          <w:szCs w:val="28"/>
        </w:rPr>
        <w:t xml:space="preserve"> и экономическую значимость объектов культурного наследия и прилегающих к ним земель, наличие в Едином государственном реестре недвижимости информации об объектах культурного наследия позволяет четко определить принадлежность участка к той или иной территориальной зоне, определить его категорию и разрешенное использование, компетенцию конкретного органа власти, что способствует осуществлению согласительных процедур для ведения бизнеса в минимально короткие сроки.</w:t>
      </w:r>
      <w:proofErr w:type="gramEnd"/>
      <w:r w:rsidRPr="0069001F">
        <w:rPr>
          <w:rFonts w:ascii="Times New Roman" w:hAnsi="Times New Roman" w:cs="Times New Roman"/>
          <w:sz w:val="28"/>
          <w:szCs w:val="28"/>
        </w:rPr>
        <w:t xml:space="preserve"> Удобство и простота предоставления земельных участков, прилегающих к объектам культурного наследия, для ведения бизнеса может оказать позитивное влияние на положение Республики Адыгея в рейтинге инвестиционной привлекательности регионов, качественно улучшить уровень оказываемых государственных услуг и повысить мнение представителей </w:t>
      </w:r>
      <w:proofErr w:type="spellStart"/>
      <w:r w:rsidRPr="0069001F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 w:rsidRPr="0069001F">
        <w:rPr>
          <w:rFonts w:ascii="Times New Roman" w:hAnsi="Times New Roman" w:cs="Times New Roman"/>
          <w:sz w:val="28"/>
          <w:szCs w:val="28"/>
        </w:rPr>
        <w:t xml:space="preserve"> о качестве получения государственных услуг в </w:t>
      </w:r>
      <w:r w:rsidR="00D85ED0">
        <w:rPr>
          <w:rFonts w:ascii="Times New Roman" w:hAnsi="Times New Roman" w:cs="Times New Roman"/>
          <w:sz w:val="28"/>
          <w:szCs w:val="28"/>
        </w:rPr>
        <w:t>Р</w:t>
      </w:r>
      <w:r w:rsidRPr="0069001F">
        <w:rPr>
          <w:rFonts w:ascii="Times New Roman" w:hAnsi="Times New Roman" w:cs="Times New Roman"/>
          <w:sz w:val="28"/>
          <w:szCs w:val="28"/>
        </w:rPr>
        <w:t>еспублике</w:t>
      </w:r>
      <w:r w:rsidR="00D85ED0">
        <w:rPr>
          <w:rFonts w:ascii="Times New Roman" w:hAnsi="Times New Roman" w:cs="Times New Roman"/>
          <w:sz w:val="28"/>
          <w:szCs w:val="28"/>
        </w:rPr>
        <w:t xml:space="preserve"> Адыгея</w:t>
      </w:r>
      <w:r w:rsidRPr="0069001F">
        <w:rPr>
          <w:rFonts w:ascii="Times New Roman" w:hAnsi="Times New Roman" w:cs="Times New Roman"/>
          <w:sz w:val="28"/>
          <w:szCs w:val="28"/>
        </w:rPr>
        <w:t>.</w:t>
      </w:r>
    </w:p>
    <w:sectPr w:rsidR="00863253" w:rsidRPr="00D91A7A" w:rsidSect="005A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3F"/>
    <w:rsid w:val="00470B46"/>
    <w:rsid w:val="005A631B"/>
    <w:rsid w:val="005E083F"/>
    <w:rsid w:val="00617D26"/>
    <w:rsid w:val="00677A22"/>
    <w:rsid w:val="0069001F"/>
    <w:rsid w:val="006D5601"/>
    <w:rsid w:val="00863253"/>
    <w:rsid w:val="00A60DB1"/>
    <w:rsid w:val="00D337B8"/>
    <w:rsid w:val="00D85ED0"/>
    <w:rsid w:val="00D91A7A"/>
    <w:rsid w:val="00DC63D1"/>
    <w:rsid w:val="00E05F6D"/>
    <w:rsid w:val="00FD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8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SERG</cp:lastModifiedBy>
  <cp:revision>5</cp:revision>
  <dcterms:created xsi:type="dcterms:W3CDTF">2017-09-29T07:21:00Z</dcterms:created>
  <dcterms:modified xsi:type="dcterms:W3CDTF">2017-10-10T09:01:00Z</dcterms:modified>
</cp:coreProperties>
</file>